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8525A3" w:rsidP="001F1404">
      <w:pPr>
        <w:spacing w:after="0"/>
        <w:jc w:val="center"/>
        <w:rPr>
          <w:rFonts w:ascii="Times New Roman" w:hAnsi="Times New Roman" w:cs="Times New Roman"/>
          <w:b/>
          <w:sz w:val="24"/>
          <w:szCs w:val="24"/>
        </w:rPr>
      </w:pPr>
      <w:r>
        <w:rPr>
          <w:rFonts w:ascii="Times New Roman" w:hAnsi="Times New Roman" w:cs="Times New Roman"/>
          <w:b/>
          <w:sz w:val="24"/>
          <w:szCs w:val="24"/>
          <w:lang w:val="en-US"/>
        </w:rPr>
        <w:t xml:space="preserve"> </w:t>
      </w:r>
      <w:bookmarkStart w:id="0" w:name="_GoBack"/>
      <w:bookmarkEnd w:id="0"/>
      <w:r w:rsidR="001F1404"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Pr="002C498D">
        <w:rPr>
          <w:rFonts w:ascii="Times New Roman" w:hAnsi="Times New Roman" w:cs="Times New Roman"/>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r w:rsidRPr="00397FA8">
        <w:rPr>
          <w:rFonts w:ascii="Times New Roman" w:hAnsi="Times New Roman" w:cs="Times New Roman"/>
          <w:b/>
          <w:sz w:val="24"/>
          <w:szCs w:val="24"/>
        </w:rPr>
        <w:t xml:space="preserve">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ED06AB" w:rsidP="00B47C1E">
      <w:pPr>
        <w:spacing w:after="0"/>
        <w:ind w:left="-142"/>
        <w:rPr>
          <w:rFonts w:ascii="Times New Roman" w:hAnsi="Times New Roman" w:cs="Times New Roman"/>
          <w:sz w:val="24"/>
          <w:szCs w:val="24"/>
        </w:rPr>
      </w:pPr>
      <w:r>
        <w:rPr>
          <w:rFonts w:ascii="Times New Roman" w:hAnsi="Times New Roman" w:cs="Times New Roman"/>
          <w:sz w:val="24"/>
          <w:szCs w:val="24"/>
        </w:rPr>
        <w:t>«</w:t>
      </w:r>
      <w:r w:rsidR="007064B5">
        <w:rPr>
          <w:rFonts w:ascii="Times New Roman" w:hAnsi="Times New Roman" w:cs="Times New Roman"/>
          <w:sz w:val="24"/>
          <w:szCs w:val="24"/>
        </w:rPr>
        <w:t xml:space="preserve">1»  августа </w:t>
      </w:r>
      <w:r w:rsidR="000249D5">
        <w:rPr>
          <w:rFonts w:ascii="Times New Roman" w:hAnsi="Times New Roman" w:cs="Times New Roman"/>
          <w:sz w:val="24"/>
          <w:szCs w:val="24"/>
        </w:rPr>
        <w:t xml:space="preserve"> </w:t>
      </w:r>
      <w:r w:rsidR="00E40019">
        <w:rPr>
          <w:rFonts w:ascii="Times New Roman" w:hAnsi="Times New Roman" w:cs="Times New Roman"/>
          <w:sz w:val="24"/>
          <w:szCs w:val="24"/>
        </w:rPr>
        <w:t>202</w:t>
      </w:r>
      <w:r w:rsidR="000249D5">
        <w:rPr>
          <w:rFonts w:ascii="Times New Roman" w:hAnsi="Times New Roman" w:cs="Times New Roman"/>
          <w:sz w:val="24"/>
          <w:szCs w:val="24"/>
        </w:rPr>
        <w:t>5</w:t>
      </w:r>
      <w:r w:rsidR="00B47C1E">
        <w:rPr>
          <w:rFonts w:ascii="Times New Roman" w:hAnsi="Times New Roman" w:cs="Times New Roman"/>
          <w:sz w:val="24"/>
          <w:szCs w:val="24"/>
        </w:rPr>
        <w:t xml:space="preserve"> </w:t>
      </w:r>
      <w:r w:rsidR="001F1404">
        <w:rPr>
          <w:rFonts w:ascii="Times New Roman" w:hAnsi="Times New Roman" w:cs="Times New Roman"/>
          <w:sz w:val="24"/>
          <w:szCs w:val="24"/>
        </w:rPr>
        <w:t xml:space="preserve">                                                             </w:t>
      </w:r>
      <w:r w:rsidR="00B47C1E">
        <w:rPr>
          <w:rFonts w:ascii="Times New Roman" w:hAnsi="Times New Roman" w:cs="Times New Roman"/>
          <w:sz w:val="24"/>
          <w:szCs w:val="24"/>
        </w:rPr>
        <w:t xml:space="preserve">                                </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w:t>
      </w:r>
      <w:proofErr w:type="gramEnd"/>
      <w:r w:rsidR="00F00DF3" w:rsidRPr="00F00DF3">
        <w:rPr>
          <w:rFonts w:ascii="Times New Roman" w:eastAsia="Times New Roman" w:hAnsi="Times New Roman" w:cs="Times New Roman"/>
          <w:bCs/>
          <w:sz w:val="24"/>
          <w:szCs w:val="24"/>
        </w:rPr>
        <w:t xml:space="preserve"> общих </w:t>
      </w:r>
      <w:proofErr w:type="gramStart"/>
      <w:r w:rsidR="00F00DF3" w:rsidRPr="00F00DF3">
        <w:rPr>
          <w:rFonts w:ascii="Times New Roman" w:eastAsia="Times New Roman" w:hAnsi="Times New Roman" w:cs="Times New Roman"/>
          <w:bCs/>
          <w:sz w:val="24"/>
          <w:szCs w:val="24"/>
        </w:rPr>
        <w:t>принципах</w:t>
      </w:r>
      <w:proofErr w:type="gramEnd"/>
      <w:r w:rsidR="00F00DF3" w:rsidRPr="00F00DF3">
        <w:rPr>
          <w:rFonts w:ascii="Times New Roman" w:eastAsia="Times New Roman" w:hAnsi="Times New Roman" w:cs="Times New Roman"/>
          <w:bCs/>
          <w:sz w:val="24"/>
          <w:szCs w:val="24"/>
        </w:rPr>
        <w:t xml:space="preserve"> формирования и деятельности комиссии по оценке посл</w:t>
      </w:r>
      <w:r w:rsidR="00125434">
        <w:rPr>
          <w:rFonts w:ascii="Times New Roman" w:eastAsia="Times New Roman" w:hAnsi="Times New Roman" w:cs="Times New Roman"/>
          <w:bCs/>
          <w:sz w:val="24"/>
          <w:szCs w:val="24"/>
        </w:rPr>
        <w:t>едствий принятия таких решений"</w:t>
      </w:r>
      <w:r w:rsidR="00F00DF3" w:rsidRPr="00F00DF3">
        <w:rPr>
          <w:rFonts w:ascii="Times New Roman" w:eastAsia="Times New Roman" w:hAnsi="Times New Roman" w:cs="Times New Roman"/>
          <w:bCs/>
          <w:sz w:val="24"/>
          <w:szCs w:val="24"/>
        </w:rPr>
        <w:t xml:space="preserve"> </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00CAE" w:rsidRDefault="00EC0DAD" w:rsidP="00F00DF3">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наименование учреждения: </w:t>
      </w:r>
      <w:r w:rsidR="00E00CAE" w:rsidRPr="00BA1CA5">
        <w:rPr>
          <w:rFonts w:ascii="Times New Roman" w:hAnsi="Times New Roman" w:cs="Times New Roman"/>
          <w:sz w:val="24"/>
          <w:szCs w:val="24"/>
        </w:rPr>
        <w:t xml:space="preserve">Муниципальным учреждением «Социальное агентство «Молодежный центр «Галактика»  </w:t>
      </w:r>
    </w:p>
    <w:p w:rsidR="00FC0DA9" w:rsidRDefault="00EC0DAD" w:rsidP="00FC0DA9">
      <w:pPr>
        <w:spacing w:after="0"/>
        <w:ind w:left="-142"/>
        <w:jc w:val="both"/>
        <w:rPr>
          <w:rFonts w:ascii="Times New Roman" w:hAnsi="Times New Roman" w:cs="Times New Roman"/>
          <w:sz w:val="24"/>
          <w:szCs w:val="24"/>
          <w:shd w:val="clear" w:color="auto" w:fill="FFFFFF"/>
        </w:rPr>
      </w:pPr>
      <w:r w:rsidRPr="00F00DF3">
        <w:rPr>
          <w:rFonts w:ascii="Times New Roman" w:hAnsi="Times New Roman" w:cs="Times New Roman"/>
          <w:b/>
          <w:sz w:val="24"/>
          <w:szCs w:val="24"/>
        </w:rPr>
        <w:t xml:space="preserve">Директор: </w:t>
      </w:r>
      <w:r w:rsidR="000C42B4">
        <w:rPr>
          <w:rFonts w:ascii="Times New Roman" w:hAnsi="Times New Roman" w:cs="Times New Roman"/>
          <w:sz w:val="24"/>
          <w:szCs w:val="24"/>
          <w:shd w:val="clear" w:color="auto" w:fill="FFFFFF"/>
        </w:rPr>
        <w:t xml:space="preserve"> </w:t>
      </w:r>
      <w:r w:rsidR="00FC0DA9">
        <w:rPr>
          <w:rFonts w:ascii="Times New Roman" w:hAnsi="Times New Roman" w:cs="Times New Roman"/>
          <w:sz w:val="24"/>
          <w:szCs w:val="24"/>
          <w:shd w:val="clear" w:color="auto" w:fill="FFFFFF"/>
        </w:rPr>
        <w:t>Конев Дмитрий Михайлович</w:t>
      </w:r>
    </w:p>
    <w:p w:rsidR="00FC0DA9" w:rsidRPr="00BA1CA5" w:rsidRDefault="00EC0DAD" w:rsidP="00FC0DA9">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Местонахождение учреждения: </w:t>
      </w:r>
      <w:r w:rsidR="00FC0DA9" w:rsidRPr="00BA1CA5">
        <w:rPr>
          <w:rFonts w:ascii="Times New Roman" w:hAnsi="Times New Roman" w:cs="Times New Roman"/>
          <w:color w:val="000000" w:themeColor="text1"/>
          <w:sz w:val="24"/>
          <w:szCs w:val="24"/>
        </w:rPr>
        <w:t xml:space="preserve">152300, Ярославская область, г.Тутаев, </w:t>
      </w:r>
      <w:r w:rsidR="00FC0DA9">
        <w:rPr>
          <w:rFonts w:ascii="Times New Roman" w:hAnsi="Times New Roman" w:cs="Times New Roman"/>
          <w:color w:val="000000" w:themeColor="text1"/>
          <w:sz w:val="24"/>
          <w:szCs w:val="24"/>
        </w:rPr>
        <w:t>пр</w:t>
      </w:r>
      <w:r w:rsidR="00FC0DA9" w:rsidRPr="00BA1CA5">
        <w:rPr>
          <w:rFonts w:ascii="Times New Roman" w:hAnsi="Times New Roman" w:cs="Times New Roman"/>
          <w:color w:val="000000" w:themeColor="text1"/>
          <w:sz w:val="24"/>
          <w:szCs w:val="24"/>
        </w:rPr>
        <w:t>. 50-летия Победы, д.25а</w:t>
      </w:r>
      <w:r w:rsidR="00FC0DA9" w:rsidRPr="00BA1CA5">
        <w:rPr>
          <w:rFonts w:ascii="Times New Roman" w:hAnsi="Times New Roman" w:cs="Times New Roman"/>
          <w:sz w:val="24"/>
          <w:szCs w:val="24"/>
        </w:rPr>
        <w:t>.</w:t>
      </w:r>
    </w:p>
    <w:p w:rsidR="0098171F" w:rsidRDefault="00EC0DAD" w:rsidP="0098171F">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Предназначение: </w:t>
      </w:r>
      <w:r w:rsidR="00DB5A59">
        <w:rPr>
          <w:rFonts w:ascii="Times New Roman" w:hAnsi="Times New Roman" w:cs="Times New Roman"/>
          <w:sz w:val="24"/>
          <w:szCs w:val="24"/>
        </w:rPr>
        <w:t>организация точки общественного питания.</w:t>
      </w:r>
    </w:p>
    <w:p w:rsidR="00B02F54" w:rsidRDefault="00EC0DAD" w:rsidP="00B02F54">
      <w:pPr>
        <w:spacing w:after="0"/>
        <w:ind w:left="-142"/>
        <w:jc w:val="both"/>
        <w:rPr>
          <w:rFonts w:ascii="Times New Roman" w:hAnsi="Times New Roman" w:cs="Times New Roman"/>
          <w:sz w:val="24"/>
          <w:szCs w:val="24"/>
        </w:rPr>
      </w:pPr>
      <w:r w:rsidRPr="0098171F">
        <w:rPr>
          <w:rFonts w:ascii="Times New Roman" w:hAnsi="Times New Roman" w:cs="Times New Roman"/>
          <w:b/>
          <w:sz w:val="24"/>
          <w:szCs w:val="24"/>
        </w:rPr>
        <w:t xml:space="preserve">Фактическое использование: </w:t>
      </w:r>
      <w:r w:rsidR="00FC0DA9">
        <w:rPr>
          <w:rFonts w:ascii="Times New Roman" w:hAnsi="Times New Roman" w:cs="Times New Roman"/>
          <w:sz w:val="24"/>
          <w:szCs w:val="24"/>
        </w:rPr>
        <w:t xml:space="preserve">содействие трудовому воспитанию молодежи, поддержка социальной адаптации молодых семей, профилактика социальной </w:t>
      </w:r>
      <w:proofErr w:type="spellStart"/>
      <w:r w:rsidR="00FC0DA9">
        <w:rPr>
          <w:rFonts w:ascii="Times New Roman" w:hAnsi="Times New Roman" w:cs="Times New Roman"/>
          <w:sz w:val="24"/>
          <w:szCs w:val="24"/>
        </w:rPr>
        <w:t>дезатаптации</w:t>
      </w:r>
      <w:proofErr w:type="spellEnd"/>
      <w:r w:rsidR="00FC0DA9">
        <w:rPr>
          <w:rFonts w:ascii="Times New Roman" w:hAnsi="Times New Roman" w:cs="Times New Roman"/>
          <w:sz w:val="24"/>
          <w:szCs w:val="24"/>
        </w:rPr>
        <w:t xml:space="preserve"> в молодёжной среде, развитие основ </w:t>
      </w:r>
      <w:proofErr w:type="spellStart"/>
      <w:r w:rsidR="00FC0DA9">
        <w:rPr>
          <w:rFonts w:ascii="Times New Roman" w:hAnsi="Times New Roman" w:cs="Times New Roman"/>
          <w:sz w:val="24"/>
          <w:szCs w:val="24"/>
        </w:rPr>
        <w:t>волонтерства</w:t>
      </w:r>
      <w:proofErr w:type="spellEnd"/>
    </w:p>
    <w:p w:rsidR="00B03DFA" w:rsidRPr="005457B9" w:rsidRDefault="00EC0DAD" w:rsidP="00FC0DA9">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w:t>
      </w:r>
      <w:r w:rsidR="00DB2F3E">
        <w:rPr>
          <w:rFonts w:ascii="Times New Roman" w:hAnsi="Times New Roman" w:cs="Times New Roman"/>
          <w:b/>
          <w:sz w:val="24"/>
          <w:szCs w:val="24"/>
        </w:rPr>
        <w:t>аренды</w:t>
      </w:r>
      <w:r w:rsidR="00AF282A">
        <w:rPr>
          <w:rFonts w:ascii="Times New Roman" w:hAnsi="Times New Roman" w:cs="Times New Roman"/>
          <w:b/>
          <w:sz w:val="24"/>
          <w:szCs w:val="24"/>
        </w:rPr>
        <w:t>:</w:t>
      </w:r>
      <w:r w:rsidR="00B02F54" w:rsidRPr="00BA1CA5">
        <w:rPr>
          <w:rFonts w:ascii="Times New Roman" w:hAnsi="Times New Roman" w:cs="Times New Roman"/>
          <w:sz w:val="24"/>
          <w:szCs w:val="24"/>
        </w:rPr>
        <w:t xml:space="preserve"> </w:t>
      </w:r>
      <w:r w:rsidR="00DB5A59">
        <w:rPr>
          <w:rFonts w:ascii="Times New Roman" w:hAnsi="Times New Roman" w:cs="Times New Roman"/>
          <w:sz w:val="24"/>
          <w:szCs w:val="24"/>
        </w:rPr>
        <w:t>Нежилое</w:t>
      </w:r>
      <w:r w:rsidR="00B02F54" w:rsidRPr="005457B9">
        <w:rPr>
          <w:rFonts w:ascii="Times New Roman" w:hAnsi="Times New Roman" w:cs="Times New Roman"/>
          <w:sz w:val="24"/>
          <w:szCs w:val="24"/>
        </w:rPr>
        <w:t xml:space="preserve"> помещения </w:t>
      </w:r>
      <w:r w:rsidR="00B02F54" w:rsidRPr="005457B9">
        <w:rPr>
          <w:rFonts w:ascii="Times New Roman" w:hAnsi="Times New Roman" w:cs="Times New Roman"/>
          <w:color w:val="FF0000"/>
          <w:sz w:val="24"/>
          <w:szCs w:val="24"/>
        </w:rPr>
        <w:t xml:space="preserve"> </w:t>
      </w:r>
      <w:r w:rsidR="00DB5A59">
        <w:rPr>
          <w:rFonts w:ascii="Times New Roman" w:hAnsi="Times New Roman" w:cs="Times New Roman"/>
          <w:sz w:val="24"/>
          <w:szCs w:val="24"/>
        </w:rPr>
        <w:t>№ 3</w:t>
      </w:r>
      <w:r w:rsidR="00B03DFA" w:rsidRPr="005457B9">
        <w:rPr>
          <w:rFonts w:ascii="Times New Roman" w:hAnsi="Times New Roman" w:cs="Times New Roman"/>
          <w:sz w:val="24"/>
          <w:szCs w:val="24"/>
        </w:rPr>
        <w:t>1</w:t>
      </w:r>
      <w:r w:rsidR="00DB5A59">
        <w:rPr>
          <w:rFonts w:ascii="Times New Roman" w:hAnsi="Times New Roman" w:cs="Times New Roman"/>
          <w:sz w:val="24"/>
          <w:szCs w:val="24"/>
        </w:rPr>
        <w:t xml:space="preserve">  </w:t>
      </w:r>
      <w:r w:rsidR="00B02F54" w:rsidRPr="005457B9">
        <w:rPr>
          <w:rFonts w:ascii="Times New Roman" w:hAnsi="Times New Roman" w:cs="Times New Roman"/>
          <w:color w:val="000000" w:themeColor="text1"/>
          <w:sz w:val="24"/>
          <w:szCs w:val="24"/>
        </w:rPr>
        <w:t xml:space="preserve">площадью </w:t>
      </w:r>
      <w:r w:rsidR="00DB5A59">
        <w:rPr>
          <w:rFonts w:ascii="Times New Roman" w:hAnsi="Times New Roman" w:cs="Times New Roman"/>
          <w:color w:val="000000" w:themeColor="text1"/>
          <w:sz w:val="24"/>
          <w:szCs w:val="24"/>
        </w:rPr>
        <w:t>8,73</w:t>
      </w:r>
      <w:r w:rsidR="00B02F54" w:rsidRPr="005457B9">
        <w:rPr>
          <w:rFonts w:ascii="Times New Roman" w:hAnsi="Times New Roman" w:cs="Times New Roman"/>
          <w:color w:val="000000" w:themeColor="text1"/>
          <w:sz w:val="24"/>
          <w:szCs w:val="24"/>
        </w:rPr>
        <w:t xml:space="preserve"> </w:t>
      </w:r>
      <w:proofErr w:type="spellStart"/>
      <w:r w:rsidR="00B02F54" w:rsidRPr="005457B9">
        <w:rPr>
          <w:rFonts w:ascii="Times New Roman" w:hAnsi="Times New Roman" w:cs="Times New Roman"/>
          <w:color w:val="000000" w:themeColor="text1"/>
          <w:sz w:val="24"/>
          <w:szCs w:val="24"/>
        </w:rPr>
        <w:t>кв.м</w:t>
      </w:r>
      <w:proofErr w:type="spellEnd"/>
      <w:r w:rsidR="00B02F54" w:rsidRPr="005457B9">
        <w:rPr>
          <w:rFonts w:ascii="Times New Roman" w:hAnsi="Times New Roman" w:cs="Times New Roman"/>
          <w:color w:val="000000" w:themeColor="text1"/>
          <w:sz w:val="24"/>
          <w:szCs w:val="24"/>
        </w:rPr>
        <w:t>.</w:t>
      </w:r>
      <w:r w:rsidR="00DB5A59">
        <w:rPr>
          <w:rFonts w:ascii="Times New Roman" w:hAnsi="Times New Roman" w:cs="Times New Roman"/>
          <w:color w:val="000000" w:themeColor="text1"/>
          <w:sz w:val="24"/>
          <w:szCs w:val="24"/>
        </w:rPr>
        <w:t xml:space="preserve"> из общей - 65,6 </w:t>
      </w:r>
      <w:proofErr w:type="spellStart"/>
      <w:r w:rsidR="00DB5A59">
        <w:rPr>
          <w:rFonts w:ascii="Times New Roman" w:hAnsi="Times New Roman" w:cs="Times New Roman"/>
          <w:color w:val="000000" w:themeColor="text1"/>
          <w:sz w:val="24"/>
          <w:szCs w:val="24"/>
        </w:rPr>
        <w:t>кв.м</w:t>
      </w:r>
      <w:proofErr w:type="spellEnd"/>
      <w:r w:rsidR="00B02F54" w:rsidRPr="005457B9">
        <w:rPr>
          <w:rFonts w:ascii="Times New Roman" w:hAnsi="Times New Roman" w:cs="Times New Roman"/>
          <w:color w:val="000000" w:themeColor="text1"/>
          <w:sz w:val="24"/>
          <w:szCs w:val="24"/>
        </w:rPr>
        <w:t xml:space="preserve">, </w:t>
      </w:r>
      <w:r w:rsidR="00DB5A59">
        <w:rPr>
          <w:rFonts w:ascii="Times New Roman" w:hAnsi="Times New Roman" w:cs="Times New Roman"/>
          <w:color w:val="000000" w:themeColor="text1"/>
          <w:sz w:val="24"/>
          <w:szCs w:val="24"/>
        </w:rPr>
        <w:t xml:space="preserve">и нежилое помещения № 33 площадью 10.8 кв. м общая площадь - 19,53 </w:t>
      </w:r>
      <w:proofErr w:type="spellStart"/>
      <w:r w:rsidR="00DB5A59">
        <w:rPr>
          <w:rFonts w:ascii="Times New Roman" w:hAnsi="Times New Roman" w:cs="Times New Roman"/>
          <w:color w:val="000000" w:themeColor="text1"/>
          <w:sz w:val="24"/>
          <w:szCs w:val="24"/>
        </w:rPr>
        <w:t>кв.м</w:t>
      </w:r>
      <w:proofErr w:type="spellEnd"/>
      <w:r w:rsidR="00DB5A59">
        <w:rPr>
          <w:rFonts w:ascii="Times New Roman" w:hAnsi="Times New Roman" w:cs="Times New Roman"/>
          <w:color w:val="000000" w:themeColor="text1"/>
          <w:sz w:val="24"/>
          <w:szCs w:val="24"/>
        </w:rPr>
        <w:t xml:space="preserve"> </w:t>
      </w:r>
      <w:r w:rsidR="00B02F54" w:rsidRPr="005457B9">
        <w:rPr>
          <w:rFonts w:ascii="Times New Roman" w:hAnsi="Times New Roman" w:cs="Times New Roman"/>
          <w:color w:val="000000" w:themeColor="text1"/>
          <w:sz w:val="24"/>
          <w:szCs w:val="24"/>
        </w:rPr>
        <w:t>расположенн</w:t>
      </w:r>
      <w:r w:rsidR="00DB5A59">
        <w:rPr>
          <w:rFonts w:ascii="Times New Roman" w:hAnsi="Times New Roman" w:cs="Times New Roman"/>
          <w:color w:val="000000" w:themeColor="text1"/>
          <w:sz w:val="24"/>
          <w:szCs w:val="24"/>
        </w:rPr>
        <w:t>ых</w:t>
      </w:r>
      <w:r w:rsidR="00B02F54" w:rsidRPr="005457B9">
        <w:rPr>
          <w:rFonts w:ascii="Times New Roman" w:hAnsi="Times New Roman" w:cs="Times New Roman"/>
          <w:color w:val="000000" w:themeColor="text1"/>
          <w:sz w:val="24"/>
          <w:szCs w:val="24"/>
        </w:rPr>
        <w:t xml:space="preserve"> в здании по адресу: </w:t>
      </w:r>
      <w:r w:rsidR="00B03DFA" w:rsidRPr="005457B9">
        <w:rPr>
          <w:rFonts w:ascii="Times New Roman" w:hAnsi="Times New Roman" w:cs="Times New Roman"/>
          <w:color w:val="000000" w:themeColor="text1"/>
          <w:sz w:val="24"/>
          <w:szCs w:val="24"/>
        </w:rPr>
        <w:t>152300, Ярославская область, г</w:t>
      </w:r>
      <w:proofErr w:type="gramStart"/>
      <w:r w:rsidR="00B03DFA" w:rsidRPr="005457B9">
        <w:rPr>
          <w:rFonts w:ascii="Times New Roman" w:hAnsi="Times New Roman" w:cs="Times New Roman"/>
          <w:color w:val="000000" w:themeColor="text1"/>
          <w:sz w:val="24"/>
          <w:szCs w:val="24"/>
        </w:rPr>
        <w:t>.Т</w:t>
      </w:r>
      <w:proofErr w:type="gramEnd"/>
      <w:r w:rsidR="00B03DFA" w:rsidRPr="005457B9">
        <w:rPr>
          <w:rFonts w:ascii="Times New Roman" w:hAnsi="Times New Roman" w:cs="Times New Roman"/>
          <w:color w:val="000000" w:themeColor="text1"/>
          <w:sz w:val="24"/>
          <w:szCs w:val="24"/>
        </w:rPr>
        <w:t>утаев, пр. 50-летия Победы, д.25а</w:t>
      </w:r>
      <w:r w:rsidR="00B03DFA" w:rsidRPr="005457B9">
        <w:rPr>
          <w:rFonts w:ascii="Times New Roman" w:hAnsi="Times New Roman" w:cs="Times New Roman"/>
          <w:sz w:val="24"/>
          <w:szCs w:val="24"/>
        </w:rPr>
        <w:t>.</w:t>
      </w:r>
    </w:p>
    <w:p w:rsidR="00D0115B" w:rsidRPr="007F7FC9" w:rsidRDefault="00EC0DAD" w:rsidP="00FC0DA9">
      <w:pPr>
        <w:spacing w:after="0"/>
        <w:ind w:left="-142"/>
        <w:jc w:val="both"/>
        <w:rPr>
          <w:rFonts w:ascii="Times New Roman" w:hAnsi="Times New Roman" w:cs="Times New Roman"/>
          <w:b/>
          <w:sz w:val="24"/>
          <w:szCs w:val="24"/>
        </w:rPr>
      </w:pPr>
      <w:r w:rsidRPr="005457B9">
        <w:rPr>
          <w:rFonts w:ascii="Times New Roman" w:hAnsi="Times New Roman" w:cs="Times New Roman"/>
          <w:b/>
          <w:sz w:val="24"/>
          <w:szCs w:val="24"/>
        </w:rPr>
        <w:t xml:space="preserve">Предполагаемый </w:t>
      </w:r>
      <w:r w:rsidR="002E6F84" w:rsidRPr="005457B9">
        <w:rPr>
          <w:rFonts w:ascii="Times New Roman" w:hAnsi="Times New Roman" w:cs="Times New Roman"/>
          <w:b/>
          <w:sz w:val="24"/>
          <w:szCs w:val="24"/>
        </w:rPr>
        <w:t>арендатор</w:t>
      </w:r>
      <w:r w:rsidRPr="007F7FC9">
        <w:rPr>
          <w:rFonts w:ascii="Times New Roman" w:hAnsi="Times New Roman" w:cs="Times New Roman"/>
          <w:b/>
          <w:sz w:val="24"/>
          <w:szCs w:val="24"/>
        </w:rPr>
        <w:t xml:space="preserve">: </w:t>
      </w:r>
      <w:r w:rsidR="00DB5A59">
        <w:rPr>
          <w:rFonts w:ascii="Times New Roman" w:hAnsi="Times New Roman" w:cs="Times New Roman"/>
          <w:sz w:val="24"/>
          <w:szCs w:val="24"/>
        </w:rPr>
        <w:t>Индивидуальный предпри</w:t>
      </w:r>
      <w:r w:rsidR="00885F87" w:rsidRPr="00885F87">
        <w:rPr>
          <w:rFonts w:ascii="Times New Roman" w:hAnsi="Times New Roman" w:cs="Times New Roman"/>
          <w:sz w:val="24"/>
          <w:szCs w:val="24"/>
        </w:rPr>
        <w:t>ниматель</w:t>
      </w:r>
      <w:r w:rsidR="00885F87">
        <w:rPr>
          <w:rFonts w:ascii="Times New Roman" w:hAnsi="Times New Roman" w:cs="Times New Roman"/>
          <w:b/>
          <w:sz w:val="24"/>
          <w:szCs w:val="24"/>
        </w:rPr>
        <w:t xml:space="preserve"> </w:t>
      </w:r>
      <w:proofErr w:type="spellStart"/>
      <w:r w:rsidR="00DB5A59">
        <w:rPr>
          <w:rFonts w:ascii="Times New Roman" w:hAnsi="Times New Roman" w:cs="Times New Roman"/>
          <w:sz w:val="24"/>
          <w:szCs w:val="24"/>
        </w:rPr>
        <w:t>Логачева</w:t>
      </w:r>
      <w:proofErr w:type="spellEnd"/>
      <w:r w:rsidR="000249D5">
        <w:rPr>
          <w:rFonts w:ascii="Times New Roman" w:hAnsi="Times New Roman" w:cs="Times New Roman"/>
          <w:sz w:val="24"/>
          <w:szCs w:val="24"/>
        </w:rPr>
        <w:t xml:space="preserve"> </w:t>
      </w:r>
      <w:proofErr w:type="spellStart"/>
      <w:r w:rsidR="00DB5A59">
        <w:rPr>
          <w:rFonts w:ascii="Times New Roman" w:hAnsi="Times New Roman" w:cs="Times New Roman"/>
          <w:sz w:val="24"/>
          <w:szCs w:val="24"/>
        </w:rPr>
        <w:t>С</w:t>
      </w:r>
      <w:r w:rsidR="00385764">
        <w:rPr>
          <w:rFonts w:ascii="Times New Roman" w:hAnsi="Times New Roman" w:cs="Times New Roman"/>
          <w:sz w:val="24"/>
          <w:szCs w:val="24"/>
        </w:rPr>
        <w:t>нежанна</w:t>
      </w:r>
      <w:proofErr w:type="spellEnd"/>
      <w:r w:rsidR="00DB5A59">
        <w:rPr>
          <w:rFonts w:ascii="Times New Roman" w:hAnsi="Times New Roman" w:cs="Times New Roman"/>
          <w:sz w:val="24"/>
          <w:szCs w:val="24"/>
        </w:rPr>
        <w:t xml:space="preserve"> Сергеевна</w:t>
      </w:r>
    </w:p>
    <w:p w:rsidR="00FC0DA9" w:rsidRPr="007F7FC9" w:rsidRDefault="00DB2F3E" w:rsidP="00FC0DA9">
      <w:pPr>
        <w:spacing w:after="0"/>
        <w:ind w:left="-142"/>
        <w:jc w:val="both"/>
        <w:rPr>
          <w:rFonts w:ascii="Times New Roman" w:hAnsi="Times New Roman" w:cs="Times New Roman"/>
          <w:sz w:val="24"/>
          <w:szCs w:val="24"/>
        </w:rPr>
      </w:pPr>
      <w:r w:rsidRPr="007F7FC9">
        <w:rPr>
          <w:rFonts w:ascii="Times New Roman" w:hAnsi="Times New Roman" w:cs="Times New Roman"/>
          <w:b/>
          <w:sz w:val="24"/>
          <w:szCs w:val="24"/>
        </w:rPr>
        <w:lastRenderedPageBreak/>
        <w:t>Деятельность арендатора</w:t>
      </w:r>
      <w:r w:rsidR="00EC0DAD" w:rsidRPr="007F7FC9">
        <w:rPr>
          <w:rFonts w:ascii="Times New Roman" w:hAnsi="Times New Roman" w:cs="Times New Roman"/>
          <w:b/>
          <w:sz w:val="24"/>
          <w:szCs w:val="24"/>
        </w:rPr>
        <w:t xml:space="preserve">: </w:t>
      </w:r>
      <w:r w:rsidR="005457B9" w:rsidRPr="007F7FC9">
        <w:rPr>
          <w:rFonts w:ascii="Times New Roman" w:hAnsi="Times New Roman" w:cs="Times New Roman"/>
          <w:sz w:val="24"/>
          <w:szCs w:val="24"/>
        </w:rPr>
        <w:t xml:space="preserve"> </w:t>
      </w:r>
      <w:r w:rsidR="00385764">
        <w:rPr>
          <w:rFonts w:ascii="Times New Roman" w:hAnsi="Times New Roman" w:cs="Times New Roman"/>
          <w:sz w:val="24"/>
          <w:szCs w:val="24"/>
        </w:rPr>
        <w:t>д</w:t>
      </w:r>
      <w:r w:rsidR="00DB5A59">
        <w:rPr>
          <w:rFonts w:ascii="Times New Roman" w:hAnsi="Times New Roman" w:cs="Times New Roman"/>
          <w:sz w:val="24"/>
          <w:szCs w:val="24"/>
        </w:rPr>
        <w:t>еятел</w:t>
      </w:r>
      <w:r w:rsidR="00443A29">
        <w:rPr>
          <w:rFonts w:ascii="Times New Roman" w:hAnsi="Times New Roman" w:cs="Times New Roman"/>
          <w:sz w:val="24"/>
          <w:szCs w:val="24"/>
        </w:rPr>
        <w:t>ьность ресторанов и услуги по до</w:t>
      </w:r>
      <w:r w:rsidR="00DB5A59">
        <w:rPr>
          <w:rFonts w:ascii="Times New Roman" w:hAnsi="Times New Roman" w:cs="Times New Roman"/>
          <w:sz w:val="24"/>
          <w:szCs w:val="24"/>
        </w:rPr>
        <w:t>ставке продуктов питания</w:t>
      </w:r>
      <w:r w:rsidR="005457B9" w:rsidRPr="007F7FC9">
        <w:rPr>
          <w:rFonts w:ascii="Times New Roman" w:hAnsi="Times New Roman" w:cs="Times New Roman"/>
          <w:sz w:val="24"/>
          <w:szCs w:val="24"/>
        </w:rPr>
        <w:t xml:space="preserve"> </w:t>
      </w:r>
    </w:p>
    <w:p w:rsidR="00D0115B" w:rsidRPr="007F7FC9" w:rsidRDefault="00EC0DAD" w:rsidP="00D0115B">
      <w:pPr>
        <w:spacing w:after="0"/>
        <w:ind w:left="-142"/>
        <w:jc w:val="both"/>
        <w:rPr>
          <w:rFonts w:ascii="Times New Roman" w:hAnsi="Times New Roman" w:cs="Times New Roman"/>
          <w:sz w:val="24"/>
          <w:szCs w:val="24"/>
        </w:rPr>
      </w:pPr>
      <w:r w:rsidRPr="007F7FC9">
        <w:rPr>
          <w:rFonts w:ascii="Times New Roman" w:hAnsi="Times New Roman" w:cs="Times New Roman"/>
          <w:b/>
          <w:sz w:val="24"/>
          <w:szCs w:val="24"/>
        </w:rPr>
        <w:t>Срок действия договора:</w:t>
      </w:r>
      <w:r w:rsidRPr="007F7FC9">
        <w:rPr>
          <w:rFonts w:ascii="Times New Roman" w:hAnsi="Times New Roman" w:cs="Times New Roman"/>
          <w:sz w:val="24"/>
          <w:szCs w:val="24"/>
        </w:rPr>
        <w:t xml:space="preserve"> </w:t>
      </w:r>
      <w:r w:rsidR="00385764">
        <w:rPr>
          <w:rFonts w:ascii="Times New Roman" w:hAnsi="Times New Roman" w:cs="Times New Roman"/>
          <w:sz w:val="24"/>
          <w:szCs w:val="24"/>
        </w:rPr>
        <w:t>01</w:t>
      </w:r>
      <w:r w:rsidR="00FC0DA9" w:rsidRPr="007F7FC9">
        <w:rPr>
          <w:rFonts w:ascii="Times New Roman" w:hAnsi="Times New Roman" w:cs="Times New Roman"/>
          <w:sz w:val="24"/>
          <w:szCs w:val="24"/>
        </w:rPr>
        <w:t>.</w:t>
      </w:r>
      <w:r w:rsidR="00385764">
        <w:rPr>
          <w:rFonts w:ascii="Times New Roman" w:hAnsi="Times New Roman" w:cs="Times New Roman"/>
          <w:sz w:val="24"/>
          <w:szCs w:val="24"/>
        </w:rPr>
        <w:t>10</w:t>
      </w:r>
      <w:r w:rsidR="007F7FC9">
        <w:rPr>
          <w:rFonts w:ascii="Times New Roman" w:hAnsi="Times New Roman" w:cs="Times New Roman"/>
          <w:sz w:val="24"/>
          <w:szCs w:val="24"/>
        </w:rPr>
        <w:t>.</w:t>
      </w:r>
      <w:r w:rsidR="00FC0DA9" w:rsidRPr="007F7FC9">
        <w:rPr>
          <w:rFonts w:ascii="Times New Roman" w:hAnsi="Times New Roman" w:cs="Times New Roman"/>
          <w:sz w:val="24"/>
          <w:szCs w:val="24"/>
        </w:rPr>
        <w:t>202</w:t>
      </w:r>
      <w:r w:rsidR="007F7FC9" w:rsidRPr="007F7FC9">
        <w:rPr>
          <w:rFonts w:ascii="Times New Roman" w:hAnsi="Times New Roman" w:cs="Times New Roman"/>
          <w:sz w:val="24"/>
          <w:szCs w:val="24"/>
        </w:rPr>
        <w:t>5</w:t>
      </w:r>
      <w:r w:rsidR="00385764">
        <w:rPr>
          <w:rFonts w:ascii="Times New Roman" w:hAnsi="Times New Roman" w:cs="Times New Roman"/>
          <w:sz w:val="24"/>
          <w:szCs w:val="24"/>
        </w:rPr>
        <w:t>г. по 01</w:t>
      </w:r>
      <w:r w:rsidR="00FC0DA9" w:rsidRPr="007F7FC9">
        <w:rPr>
          <w:rFonts w:ascii="Times New Roman" w:hAnsi="Times New Roman" w:cs="Times New Roman"/>
          <w:sz w:val="24"/>
          <w:szCs w:val="24"/>
        </w:rPr>
        <w:t>.</w:t>
      </w:r>
      <w:r w:rsidR="00385764">
        <w:rPr>
          <w:rFonts w:ascii="Times New Roman" w:hAnsi="Times New Roman" w:cs="Times New Roman"/>
          <w:sz w:val="24"/>
          <w:szCs w:val="24"/>
        </w:rPr>
        <w:t>09</w:t>
      </w:r>
      <w:r w:rsidR="000249D5">
        <w:rPr>
          <w:rFonts w:ascii="Times New Roman" w:hAnsi="Times New Roman" w:cs="Times New Roman"/>
          <w:sz w:val="24"/>
          <w:szCs w:val="24"/>
        </w:rPr>
        <w:t>.2026</w:t>
      </w:r>
      <w:r w:rsidR="00FC0DA9" w:rsidRPr="007F7FC9">
        <w:rPr>
          <w:rFonts w:ascii="Times New Roman" w:hAnsi="Times New Roman" w:cs="Times New Roman"/>
          <w:sz w:val="24"/>
          <w:szCs w:val="24"/>
        </w:rPr>
        <w:t>г.</w:t>
      </w:r>
    </w:p>
    <w:p w:rsidR="00EC0DAD" w:rsidRPr="006C7578" w:rsidRDefault="00EC0DAD" w:rsidP="00EC0DAD">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w:t>
      </w:r>
      <w:r w:rsidR="00DB2F3E">
        <w:rPr>
          <w:rFonts w:ascii="Times New Roman" w:hAnsi="Times New Roman" w:cs="Times New Roman"/>
          <w:sz w:val="24"/>
          <w:szCs w:val="24"/>
        </w:rPr>
        <w:t>аренды</w:t>
      </w:r>
      <w:r w:rsidRPr="00040471">
        <w:rPr>
          <w:rFonts w:ascii="Times New Roman" w:hAnsi="Times New Roman" w:cs="Times New Roman"/>
          <w:sz w:val="24"/>
          <w:szCs w:val="24"/>
        </w:rPr>
        <w:t xml:space="preserve"> не нарушает действующее законодательство в области прав детей</w:t>
      </w:r>
      <w:r w:rsidR="00D0115B">
        <w:rPr>
          <w:rFonts w:ascii="Times New Roman" w:hAnsi="Times New Roman" w:cs="Times New Roman"/>
          <w:sz w:val="24"/>
          <w:szCs w:val="24"/>
        </w:rPr>
        <w:t xml:space="preserve"> и семьи,</w:t>
      </w:r>
      <w:r w:rsidRPr="006C7578">
        <w:rPr>
          <w:rFonts w:ascii="Times New Roman" w:hAnsi="Times New Roman" w:cs="Times New Roman"/>
          <w:sz w:val="24"/>
          <w:szCs w:val="24"/>
        </w:rPr>
        <w:t xml:space="preserve"> не оказывает негативного влияния </w:t>
      </w:r>
      <w:r w:rsidR="00040471">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sidR="00D0115B">
        <w:rPr>
          <w:rFonts w:ascii="Times New Roman" w:hAnsi="Times New Roman" w:cs="Times New Roman"/>
          <w:sz w:val="24"/>
          <w:szCs w:val="24"/>
        </w:rPr>
        <w:t>населения</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5457B9">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342F1A">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9C6B4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9C6B46" w:rsidRPr="00443629">
        <w:rPr>
          <w:rFonts w:ascii="Times New Roman" w:hAnsi="Times New Roman" w:cs="Times New Roman"/>
          <w:sz w:val="24"/>
          <w:szCs w:val="24"/>
        </w:rPr>
        <w:t xml:space="preserve"> собственности в </w:t>
      </w:r>
      <w:proofErr w:type="spellStart"/>
      <w:r w:rsidR="009C6B46" w:rsidRPr="00443629">
        <w:rPr>
          <w:rFonts w:ascii="Times New Roman" w:hAnsi="Times New Roman" w:cs="Times New Roman"/>
          <w:sz w:val="24"/>
          <w:szCs w:val="24"/>
        </w:rPr>
        <w:t>Тутаевском</w:t>
      </w:r>
      <w:proofErr w:type="spellEnd"/>
      <w:r w:rsidR="009C6B46" w:rsidRPr="00443629">
        <w:rPr>
          <w:rFonts w:ascii="Times New Roman" w:hAnsi="Times New Roman" w:cs="Times New Roman"/>
          <w:sz w:val="24"/>
          <w:szCs w:val="24"/>
        </w:rPr>
        <w:t xml:space="preserve"> муниципальном районе</w:t>
      </w:r>
      <w:r w:rsidR="009C6B46">
        <w:rPr>
          <w:rFonts w:ascii="Times New Roman" w:hAnsi="Times New Roman" w:cs="Times New Roman"/>
          <w:sz w:val="24"/>
          <w:szCs w:val="24"/>
        </w:rPr>
        <w:t xml:space="preserve"> </w:t>
      </w:r>
      <w:r w:rsidR="00471AC6">
        <w:rPr>
          <w:rFonts w:ascii="Times New Roman" w:hAnsi="Times New Roman" w:cs="Times New Roman"/>
          <w:sz w:val="24"/>
          <w:szCs w:val="24"/>
        </w:rPr>
        <w:t xml:space="preserve">заключение договора аренды с </w:t>
      </w:r>
      <w:r w:rsidR="005457B9" w:rsidRPr="005457B9">
        <w:rPr>
          <w:rFonts w:ascii="Times New Roman" w:hAnsi="Times New Roman" w:cs="Times New Roman"/>
          <w:sz w:val="24"/>
          <w:szCs w:val="24"/>
        </w:rPr>
        <w:t>Индивидуальны</w:t>
      </w:r>
      <w:r w:rsidR="005457B9">
        <w:rPr>
          <w:rFonts w:ascii="Times New Roman" w:hAnsi="Times New Roman" w:cs="Times New Roman"/>
          <w:sz w:val="24"/>
          <w:szCs w:val="24"/>
        </w:rPr>
        <w:t>м</w:t>
      </w:r>
      <w:r w:rsidR="005457B9" w:rsidRPr="005457B9">
        <w:rPr>
          <w:rFonts w:ascii="Times New Roman" w:hAnsi="Times New Roman" w:cs="Times New Roman"/>
          <w:sz w:val="24"/>
          <w:szCs w:val="24"/>
        </w:rPr>
        <w:t xml:space="preserve"> предпринимател</w:t>
      </w:r>
      <w:r w:rsidR="005457B9">
        <w:rPr>
          <w:rFonts w:ascii="Times New Roman" w:hAnsi="Times New Roman" w:cs="Times New Roman"/>
          <w:sz w:val="24"/>
          <w:szCs w:val="24"/>
        </w:rPr>
        <w:t>ем</w:t>
      </w:r>
      <w:r w:rsidR="005457B9" w:rsidRPr="005457B9">
        <w:rPr>
          <w:rFonts w:ascii="Times New Roman" w:hAnsi="Times New Roman" w:cs="Times New Roman"/>
          <w:sz w:val="24"/>
          <w:szCs w:val="24"/>
        </w:rPr>
        <w:t xml:space="preserve"> </w:t>
      </w:r>
      <w:proofErr w:type="spellStart"/>
      <w:r w:rsidR="00A94C5B">
        <w:rPr>
          <w:rFonts w:ascii="Times New Roman" w:hAnsi="Times New Roman" w:cs="Times New Roman"/>
          <w:sz w:val="24"/>
          <w:szCs w:val="24"/>
        </w:rPr>
        <w:t>Логачевой</w:t>
      </w:r>
      <w:proofErr w:type="spellEnd"/>
      <w:r w:rsidR="00A94C5B">
        <w:rPr>
          <w:rFonts w:ascii="Times New Roman" w:hAnsi="Times New Roman" w:cs="Times New Roman"/>
          <w:sz w:val="24"/>
          <w:szCs w:val="24"/>
        </w:rPr>
        <w:t xml:space="preserve"> </w:t>
      </w:r>
      <w:proofErr w:type="spellStart"/>
      <w:r w:rsidR="00A94C5B">
        <w:rPr>
          <w:rFonts w:ascii="Times New Roman" w:hAnsi="Times New Roman" w:cs="Times New Roman"/>
          <w:sz w:val="24"/>
          <w:szCs w:val="24"/>
        </w:rPr>
        <w:t>Снежанной</w:t>
      </w:r>
      <w:proofErr w:type="spellEnd"/>
      <w:r w:rsidR="00A94C5B">
        <w:rPr>
          <w:rFonts w:ascii="Times New Roman" w:hAnsi="Times New Roman" w:cs="Times New Roman"/>
          <w:sz w:val="24"/>
          <w:szCs w:val="24"/>
        </w:rPr>
        <w:t xml:space="preserve"> Сергеевной</w:t>
      </w:r>
      <w:r w:rsidR="007C2060" w:rsidRPr="004A4301">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885F87" w:rsidRDefault="00885F87" w:rsidP="00885F87">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885F87" w:rsidRDefault="00885F87" w:rsidP="00885F87">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885F87" w:rsidRDefault="00885F87" w:rsidP="00885F87">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885F87" w:rsidRDefault="00885F87" w:rsidP="00885F87">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77607D" w:rsidRDefault="00885F87" w:rsidP="00885F87">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8E15BE" w:rsidRPr="001E24E3" w:rsidRDefault="0077607D" w:rsidP="00885F87">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9C6B4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15BE">
        <w:rPr>
          <w:rFonts w:ascii="Times New Roman" w:hAnsi="Times New Roman" w:cs="Times New Roman"/>
          <w:sz w:val="24"/>
          <w:szCs w:val="24"/>
        </w:rPr>
        <w:t xml:space="preserve"> </w:t>
      </w:r>
      <w:r w:rsidR="00885F87">
        <w:rPr>
          <w:rFonts w:ascii="Times New Roman" w:hAnsi="Times New Roman" w:cs="Times New Roman"/>
          <w:sz w:val="24"/>
          <w:szCs w:val="24"/>
        </w:rPr>
        <w:t>______________</w:t>
      </w:r>
      <w:r w:rsidR="00885F87">
        <w:rPr>
          <w:rFonts w:ascii="Times New Roman" w:hAnsi="Times New Roman" w:cs="Times New Roman"/>
          <w:sz w:val="24"/>
          <w:szCs w:val="24"/>
        </w:rPr>
        <w:tab/>
        <w:t xml:space="preserve">                                   </w:t>
      </w:r>
      <w:proofErr w:type="spellStart"/>
      <w:r w:rsidR="00885F87">
        <w:rPr>
          <w:rFonts w:ascii="Times New Roman" w:hAnsi="Times New Roman" w:cs="Times New Roman"/>
          <w:sz w:val="24"/>
          <w:szCs w:val="24"/>
          <w:shd w:val="clear" w:color="auto" w:fill="FAFAFA"/>
        </w:rPr>
        <w:t>Чекмарева</w:t>
      </w:r>
      <w:proofErr w:type="spellEnd"/>
      <w:r w:rsidR="00885F87">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E2" w:rsidRDefault="000C09E2" w:rsidP="007C7A12">
      <w:pPr>
        <w:spacing w:after="0" w:line="240" w:lineRule="auto"/>
      </w:pPr>
      <w:r>
        <w:separator/>
      </w:r>
    </w:p>
  </w:endnote>
  <w:endnote w:type="continuationSeparator" w:id="0">
    <w:p w:rsidR="000C09E2" w:rsidRDefault="000C09E2"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E2" w:rsidRDefault="000C09E2" w:rsidP="007C7A12">
      <w:pPr>
        <w:spacing w:after="0" w:line="240" w:lineRule="auto"/>
      </w:pPr>
      <w:r>
        <w:separator/>
      </w:r>
    </w:p>
  </w:footnote>
  <w:footnote w:type="continuationSeparator" w:id="0">
    <w:p w:rsidR="000C09E2" w:rsidRDefault="000C09E2"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7C7A12">
        <w:pPr>
          <w:pStyle w:val="a3"/>
          <w:jc w:val="center"/>
        </w:pPr>
        <w:r>
          <w:fldChar w:fldCharType="begin"/>
        </w:r>
        <w:r>
          <w:instrText>PAGE   \* MERGEFORMAT</w:instrText>
        </w:r>
        <w:r>
          <w:fldChar w:fldCharType="separate"/>
        </w:r>
        <w:r w:rsidR="008525A3">
          <w:rPr>
            <w:noProof/>
          </w:rPr>
          <w:t>2</w:t>
        </w:r>
        <w:r>
          <w:fldChar w:fldCharType="end"/>
        </w:r>
      </w:p>
    </w:sdtContent>
  </w:sdt>
  <w:p w:rsidR="007C7A12" w:rsidRDefault="007C7A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37"/>
    <w:rsid w:val="00001027"/>
    <w:rsid w:val="000016CA"/>
    <w:rsid w:val="000153E3"/>
    <w:rsid w:val="0002461F"/>
    <w:rsid w:val="00024676"/>
    <w:rsid w:val="000249D5"/>
    <w:rsid w:val="000274A3"/>
    <w:rsid w:val="00040471"/>
    <w:rsid w:val="000777D8"/>
    <w:rsid w:val="000820F3"/>
    <w:rsid w:val="00094A32"/>
    <w:rsid w:val="000B12B2"/>
    <w:rsid w:val="000B2CBE"/>
    <w:rsid w:val="000C09E2"/>
    <w:rsid w:val="000C42B4"/>
    <w:rsid w:val="000C51CE"/>
    <w:rsid w:val="000E2F30"/>
    <w:rsid w:val="000F2E4D"/>
    <w:rsid w:val="00125291"/>
    <w:rsid w:val="00125434"/>
    <w:rsid w:val="00146A2D"/>
    <w:rsid w:val="00156CCD"/>
    <w:rsid w:val="001609C2"/>
    <w:rsid w:val="001A139D"/>
    <w:rsid w:val="001A3B59"/>
    <w:rsid w:val="001A4BC9"/>
    <w:rsid w:val="001C54CE"/>
    <w:rsid w:val="001C5C9A"/>
    <w:rsid w:val="001D4CF1"/>
    <w:rsid w:val="001F1404"/>
    <w:rsid w:val="00201870"/>
    <w:rsid w:val="00212918"/>
    <w:rsid w:val="00245932"/>
    <w:rsid w:val="00255C44"/>
    <w:rsid w:val="00275FBB"/>
    <w:rsid w:val="002C14DE"/>
    <w:rsid w:val="002C498D"/>
    <w:rsid w:val="002E6F84"/>
    <w:rsid w:val="002F2FED"/>
    <w:rsid w:val="002F6A4C"/>
    <w:rsid w:val="00342F1A"/>
    <w:rsid w:val="0034501E"/>
    <w:rsid w:val="00385764"/>
    <w:rsid w:val="00396477"/>
    <w:rsid w:val="003A0B3D"/>
    <w:rsid w:val="003D6CEB"/>
    <w:rsid w:val="003E3188"/>
    <w:rsid w:val="003F01AD"/>
    <w:rsid w:val="003F4053"/>
    <w:rsid w:val="00432332"/>
    <w:rsid w:val="004324E3"/>
    <w:rsid w:val="00443A29"/>
    <w:rsid w:val="00471AC6"/>
    <w:rsid w:val="00493A18"/>
    <w:rsid w:val="004A0D15"/>
    <w:rsid w:val="004A4301"/>
    <w:rsid w:val="004B1234"/>
    <w:rsid w:val="004C60AD"/>
    <w:rsid w:val="00527676"/>
    <w:rsid w:val="005457B9"/>
    <w:rsid w:val="005559B3"/>
    <w:rsid w:val="005615B5"/>
    <w:rsid w:val="00582037"/>
    <w:rsid w:val="00583FD0"/>
    <w:rsid w:val="00584E1E"/>
    <w:rsid w:val="005F7339"/>
    <w:rsid w:val="006077AF"/>
    <w:rsid w:val="00607A4C"/>
    <w:rsid w:val="0062125B"/>
    <w:rsid w:val="0065796C"/>
    <w:rsid w:val="0066152B"/>
    <w:rsid w:val="0069191F"/>
    <w:rsid w:val="00697905"/>
    <w:rsid w:val="007064B5"/>
    <w:rsid w:val="0075371B"/>
    <w:rsid w:val="0076489E"/>
    <w:rsid w:val="007657EF"/>
    <w:rsid w:val="0076629A"/>
    <w:rsid w:val="0077607D"/>
    <w:rsid w:val="007A3294"/>
    <w:rsid w:val="007B2BE8"/>
    <w:rsid w:val="007C2060"/>
    <w:rsid w:val="007C7A12"/>
    <w:rsid w:val="007E1F39"/>
    <w:rsid w:val="007F0A07"/>
    <w:rsid w:val="007F4E3D"/>
    <w:rsid w:val="007F7FC9"/>
    <w:rsid w:val="00804A35"/>
    <w:rsid w:val="0082283E"/>
    <w:rsid w:val="00841330"/>
    <w:rsid w:val="008525A3"/>
    <w:rsid w:val="00864D28"/>
    <w:rsid w:val="008745AC"/>
    <w:rsid w:val="0088220C"/>
    <w:rsid w:val="00885F87"/>
    <w:rsid w:val="008A016A"/>
    <w:rsid w:val="008A3746"/>
    <w:rsid w:val="008D6543"/>
    <w:rsid w:val="008E15BE"/>
    <w:rsid w:val="00912A9B"/>
    <w:rsid w:val="00915CBD"/>
    <w:rsid w:val="00916D1A"/>
    <w:rsid w:val="009340B7"/>
    <w:rsid w:val="009360F3"/>
    <w:rsid w:val="009467CB"/>
    <w:rsid w:val="00967C5B"/>
    <w:rsid w:val="00973D19"/>
    <w:rsid w:val="009748D0"/>
    <w:rsid w:val="009816DD"/>
    <w:rsid w:val="0098171F"/>
    <w:rsid w:val="00996739"/>
    <w:rsid w:val="009C5BEB"/>
    <w:rsid w:val="009C6B46"/>
    <w:rsid w:val="009D0765"/>
    <w:rsid w:val="009D0A99"/>
    <w:rsid w:val="009D1734"/>
    <w:rsid w:val="009D27BD"/>
    <w:rsid w:val="009E56E0"/>
    <w:rsid w:val="00A2468E"/>
    <w:rsid w:val="00A304EA"/>
    <w:rsid w:val="00A3102B"/>
    <w:rsid w:val="00A409AD"/>
    <w:rsid w:val="00A5356C"/>
    <w:rsid w:val="00A837CE"/>
    <w:rsid w:val="00A94C5B"/>
    <w:rsid w:val="00A97FB0"/>
    <w:rsid w:val="00AB42DC"/>
    <w:rsid w:val="00AF282A"/>
    <w:rsid w:val="00AF3079"/>
    <w:rsid w:val="00B01516"/>
    <w:rsid w:val="00B02F54"/>
    <w:rsid w:val="00B03DFA"/>
    <w:rsid w:val="00B070AE"/>
    <w:rsid w:val="00B465EE"/>
    <w:rsid w:val="00B47C1E"/>
    <w:rsid w:val="00B5488D"/>
    <w:rsid w:val="00B76A13"/>
    <w:rsid w:val="00BA7F4C"/>
    <w:rsid w:val="00BB3504"/>
    <w:rsid w:val="00BB5325"/>
    <w:rsid w:val="00BD52A9"/>
    <w:rsid w:val="00BE139C"/>
    <w:rsid w:val="00C54CD2"/>
    <w:rsid w:val="00C858CF"/>
    <w:rsid w:val="00C91AB7"/>
    <w:rsid w:val="00CA3879"/>
    <w:rsid w:val="00CE7CB2"/>
    <w:rsid w:val="00D0115B"/>
    <w:rsid w:val="00D0281F"/>
    <w:rsid w:val="00D115D9"/>
    <w:rsid w:val="00D2407E"/>
    <w:rsid w:val="00D24AD5"/>
    <w:rsid w:val="00D75659"/>
    <w:rsid w:val="00D8183D"/>
    <w:rsid w:val="00D85B7A"/>
    <w:rsid w:val="00DB2F3E"/>
    <w:rsid w:val="00DB5A59"/>
    <w:rsid w:val="00DD4AD1"/>
    <w:rsid w:val="00DF71A3"/>
    <w:rsid w:val="00E00CAE"/>
    <w:rsid w:val="00E21A27"/>
    <w:rsid w:val="00E40019"/>
    <w:rsid w:val="00E4212F"/>
    <w:rsid w:val="00E43C6D"/>
    <w:rsid w:val="00E45DA0"/>
    <w:rsid w:val="00E54837"/>
    <w:rsid w:val="00EC0DAD"/>
    <w:rsid w:val="00EC7EDB"/>
    <w:rsid w:val="00ED06AB"/>
    <w:rsid w:val="00F00DF3"/>
    <w:rsid w:val="00F04729"/>
    <w:rsid w:val="00F31D9B"/>
    <w:rsid w:val="00F621F7"/>
    <w:rsid w:val="00F713E3"/>
    <w:rsid w:val="00F87F07"/>
    <w:rsid w:val="00FB5C66"/>
    <w:rsid w:val="00FC0DA9"/>
    <w:rsid w:val="00FC6BA6"/>
    <w:rsid w:val="00FD3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4E91-CD5B-451D-9713-74BD0B0B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2025-09-05T08:49:00Z</cp:lastPrinted>
  <dcterms:created xsi:type="dcterms:W3CDTF">2024-07-26T07:20:00Z</dcterms:created>
  <dcterms:modified xsi:type="dcterms:W3CDTF">2025-09-05T08:51:00Z</dcterms:modified>
</cp:coreProperties>
</file>